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20" w:rsidRDefault="00FB4720" w:rsidP="00FB4720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>SESSIONE ESAME DI ABILITAZIONE ALL’INSEGNAMENTO</w:t>
      </w:r>
    </w:p>
    <w:p w:rsidR="00FB4720" w:rsidRDefault="000B0815" w:rsidP="00FB4720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 xml:space="preserve">PER ISTRUTTORI </w:t>
      </w:r>
      <w:r w:rsidR="00785594">
        <w:rPr>
          <w:b/>
          <w:sz w:val="28"/>
        </w:rPr>
        <w:t xml:space="preserve">DI </w:t>
      </w:r>
      <w:r>
        <w:rPr>
          <w:b/>
          <w:sz w:val="28"/>
        </w:rPr>
        <w:t>A</w:t>
      </w:r>
      <w:r w:rsidR="006C7B29">
        <w:rPr>
          <w:b/>
          <w:sz w:val="28"/>
        </w:rPr>
        <w:t>PNEA</w:t>
      </w:r>
      <w:r>
        <w:rPr>
          <w:b/>
          <w:sz w:val="28"/>
        </w:rPr>
        <w:t xml:space="preserve"> DI 2° GRADO – M</w:t>
      </w:r>
      <w:r w:rsidR="006C7B29">
        <w:rPr>
          <w:b/>
          <w:sz w:val="28"/>
        </w:rPr>
        <w:t>Ap</w:t>
      </w:r>
      <w:r>
        <w:rPr>
          <w:b/>
          <w:sz w:val="28"/>
        </w:rPr>
        <w:t>2</w:t>
      </w:r>
      <w:r w:rsidR="006C7B29">
        <w:rPr>
          <w:b/>
          <w:sz w:val="28"/>
        </w:rPr>
        <w:t>a</w:t>
      </w:r>
    </w:p>
    <w:p w:rsidR="00FB4720" w:rsidRPr="00B80A14" w:rsidRDefault="00FB4720" w:rsidP="00FB4720">
      <w:pPr>
        <w:jc w:val="center"/>
        <w:rPr>
          <w:b/>
          <w:sz w:val="28"/>
          <w:szCs w:val="28"/>
        </w:rPr>
      </w:pPr>
      <w:r w:rsidRPr="00B80A14">
        <w:rPr>
          <w:b/>
          <w:sz w:val="28"/>
          <w:szCs w:val="28"/>
        </w:rPr>
        <w:t>ESTRATTO DEL PROGRAMMA</w:t>
      </w:r>
    </w:p>
    <w:p w:rsidR="00FB4720" w:rsidRDefault="00FB4720" w:rsidP="00FB4720">
      <w:pPr>
        <w:jc w:val="both"/>
        <w:rPr>
          <w:b/>
        </w:rPr>
      </w:pPr>
    </w:p>
    <w:p w:rsidR="00FB4720" w:rsidRDefault="00FB4720" w:rsidP="00FB4720">
      <w:pPr>
        <w:jc w:val="both"/>
      </w:pPr>
      <w:r>
        <w:rPr>
          <w:b/>
        </w:rPr>
        <w:t>Data effettuazione</w:t>
      </w:r>
      <w:r>
        <w:t xml:space="preserve">: da </w:t>
      </w:r>
      <w:r w:rsidR="00F61F9F">
        <w:t>giovedì</w:t>
      </w:r>
      <w:r>
        <w:t xml:space="preserve"> </w:t>
      </w:r>
      <w:r w:rsidR="002D559C">
        <w:t xml:space="preserve">19 </w:t>
      </w:r>
      <w:r w:rsidR="00F61F9F">
        <w:t>ottobre</w:t>
      </w:r>
      <w:r>
        <w:t xml:space="preserve"> a domenica </w:t>
      </w:r>
      <w:r w:rsidR="002D559C">
        <w:t>22</w:t>
      </w:r>
      <w:r w:rsidR="00F61F9F">
        <w:t xml:space="preserve"> ottobre</w:t>
      </w:r>
      <w:r>
        <w:t xml:space="preserve"> 201</w:t>
      </w:r>
      <w:r w:rsidR="002D559C">
        <w:t>7</w:t>
      </w:r>
      <w:r>
        <w:t>.</w:t>
      </w:r>
    </w:p>
    <w:p w:rsidR="00FB4720" w:rsidRDefault="00FB4720" w:rsidP="00FB4720">
      <w:pPr>
        <w:jc w:val="both"/>
      </w:pPr>
      <w:r>
        <w:rPr>
          <w:b/>
        </w:rPr>
        <w:t>Località</w:t>
      </w:r>
      <w:r>
        <w:t xml:space="preserve">: Porto </w:t>
      </w:r>
      <w:r w:rsidR="00F61F9F">
        <w:t xml:space="preserve">Azzurro- </w:t>
      </w:r>
      <w:r>
        <w:t>Isola d</w:t>
      </w:r>
      <w:r w:rsidR="00F61F9F">
        <w:t>’Elba (Livorno)</w:t>
      </w:r>
      <w:r>
        <w:t>.</w:t>
      </w:r>
    </w:p>
    <w:p w:rsidR="00FB4720" w:rsidRDefault="00FB4720" w:rsidP="00FB4720">
      <w:pPr>
        <w:jc w:val="both"/>
      </w:pPr>
      <w:r>
        <w:rPr>
          <w:b/>
        </w:rPr>
        <w:t>Costo</w:t>
      </w:r>
      <w:r>
        <w:t xml:space="preserve">: € </w:t>
      </w:r>
      <w:r w:rsidR="005D7E3B" w:rsidRPr="0081040D">
        <w:rPr>
          <w:b/>
        </w:rPr>
        <w:t>380,00</w:t>
      </w:r>
      <w:r w:rsidRPr="0081040D">
        <w:rPr>
          <w:b/>
        </w:rPr>
        <w:t xml:space="preserve"> (</w:t>
      </w:r>
      <w:r w:rsidR="005D7E3B" w:rsidRPr="0081040D">
        <w:rPr>
          <w:b/>
        </w:rPr>
        <w:t>Trecentoottanta</w:t>
      </w:r>
      <w:r w:rsidRPr="0081040D">
        <w:rPr>
          <w:b/>
        </w:rPr>
        <w:t>).</w:t>
      </w:r>
    </w:p>
    <w:p w:rsidR="00FB4720" w:rsidRDefault="00FB4720" w:rsidP="00FB4720">
      <w:pPr>
        <w:jc w:val="both"/>
      </w:pPr>
      <w:r>
        <w:rPr>
          <w:b/>
        </w:rPr>
        <w:t>Termine iscrizioni</w:t>
      </w:r>
      <w:r w:rsidR="00DB1485">
        <w:t xml:space="preserve">: domenica </w:t>
      </w:r>
      <w:r w:rsidR="002D559C">
        <w:t>3</w:t>
      </w:r>
      <w:r w:rsidR="00DB1485">
        <w:t xml:space="preserve"> settembre</w:t>
      </w:r>
      <w:r>
        <w:t xml:space="preserve"> 201</w:t>
      </w:r>
      <w:r w:rsidR="002D559C">
        <w:t>7</w:t>
      </w:r>
      <w:r>
        <w:t xml:space="preserve">. </w:t>
      </w:r>
      <w:smartTag w:uri="urn:schemas-microsoft-com:office:smarttags" w:element="PersonName">
        <w:smartTagPr>
          <w:attr w:name="ProductID" w:val="Per la"/>
        </w:smartTagPr>
        <w:r>
          <w:t>Per la</w:t>
        </w:r>
      </w:smartTag>
      <w:r>
        <w:t xml:space="preserve"> priorità si terrà conto della data di ricezione del modulo d’iscrizione completo degli allegati e del pagamento della quota d’acconto. </w:t>
      </w:r>
    </w:p>
    <w:p w:rsidR="00FB4720" w:rsidRDefault="00FB4720" w:rsidP="00FB4720">
      <w:pPr>
        <w:jc w:val="both"/>
      </w:pPr>
    </w:p>
    <w:p w:rsidR="00FB4720" w:rsidRDefault="005D7E3B" w:rsidP="00FB4720">
      <w:pPr>
        <w:jc w:val="both"/>
      </w:pPr>
      <w:r>
        <w:t xml:space="preserve">La quota di </w:t>
      </w:r>
      <w:r w:rsidRPr="0081040D">
        <w:rPr>
          <w:b/>
        </w:rPr>
        <w:t>€ 380,00</w:t>
      </w:r>
      <w:r w:rsidR="00FB4720">
        <w:t xml:space="preserve"> comprende:</w:t>
      </w:r>
    </w:p>
    <w:p w:rsidR="00FB4720" w:rsidRDefault="00FB4720" w:rsidP="00FB4720">
      <w:pPr>
        <w:numPr>
          <w:ilvl w:val="0"/>
          <w:numId w:val="6"/>
        </w:numPr>
        <w:jc w:val="both"/>
      </w:pPr>
      <w:r>
        <w:t>N°</w:t>
      </w:r>
      <w:r w:rsidR="008436C3">
        <w:t>3</w:t>
      </w:r>
      <w:r>
        <w:t xml:space="preserve"> giorni all’’hotel “</w:t>
      </w:r>
      <w:proofErr w:type="spellStart"/>
      <w:r w:rsidR="008436C3">
        <w:t>Plaza</w:t>
      </w:r>
      <w:proofErr w:type="spellEnd"/>
      <w:r>
        <w:t xml:space="preserve">” di Porto </w:t>
      </w:r>
      <w:r w:rsidR="008436C3">
        <w:t>Azzurro</w:t>
      </w:r>
      <w:r>
        <w:t xml:space="preserve"> con trattamento di mezza pensione (colazione e cena).</w:t>
      </w:r>
    </w:p>
    <w:p w:rsidR="00FB4720" w:rsidRDefault="008436C3" w:rsidP="00FB4720">
      <w:pPr>
        <w:numPr>
          <w:ilvl w:val="0"/>
          <w:numId w:val="6"/>
        </w:numPr>
        <w:jc w:val="both"/>
      </w:pPr>
      <w:r>
        <w:t xml:space="preserve">N° 3 lunch </w:t>
      </w:r>
      <w:proofErr w:type="spellStart"/>
      <w:r>
        <w:t>bag</w:t>
      </w:r>
      <w:r w:rsidR="00AB1C4E">
        <w:t>s</w:t>
      </w:r>
      <w:proofErr w:type="spellEnd"/>
      <w:r w:rsidR="00FB4720">
        <w:t>.</w:t>
      </w:r>
    </w:p>
    <w:p w:rsidR="00FB4720" w:rsidRDefault="008436C3" w:rsidP="00FB4720">
      <w:pPr>
        <w:numPr>
          <w:ilvl w:val="0"/>
          <w:numId w:val="6"/>
        </w:numPr>
        <w:jc w:val="both"/>
      </w:pPr>
      <w:r>
        <w:t>N° 3 immersioni da barca</w:t>
      </w:r>
      <w:r w:rsidR="00FB4720">
        <w:t>.</w:t>
      </w:r>
    </w:p>
    <w:p w:rsidR="005D4A49" w:rsidRDefault="005D4A49" w:rsidP="00FB4720">
      <w:pPr>
        <w:numPr>
          <w:ilvl w:val="0"/>
          <w:numId w:val="6"/>
        </w:numPr>
        <w:jc w:val="both"/>
      </w:pPr>
      <w:r>
        <w:t>Richiesta del brevetto.</w:t>
      </w:r>
    </w:p>
    <w:p w:rsidR="00FB4720" w:rsidRDefault="00FB4720" w:rsidP="00FB4720">
      <w:pPr>
        <w:jc w:val="both"/>
        <w:rPr>
          <w:b/>
        </w:rPr>
      </w:pPr>
    </w:p>
    <w:p w:rsidR="00FB4720" w:rsidRDefault="00FB4720" w:rsidP="00FB4720">
      <w:pPr>
        <w:jc w:val="both"/>
        <w:rPr>
          <w:b/>
        </w:rPr>
      </w:pPr>
      <w:r>
        <w:rPr>
          <w:b/>
        </w:rPr>
        <w:t>Le sessioni d’esame si svolgeranno solo al raggiungimento di n°</w:t>
      </w:r>
      <w:r w:rsidR="003049D2">
        <w:rPr>
          <w:b/>
        </w:rPr>
        <w:t>12</w:t>
      </w:r>
      <w:r>
        <w:rPr>
          <w:b/>
        </w:rPr>
        <w:t xml:space="preserve"> </w:t>
      </w:r>
      <w:r w:rsidR="009C0B20">
        <w:rPr>
          <w:b/>
        </w:rPr>
        <w:t xml:space="preserve">Candidati </w:t>
      </w:r>
      <w:r>
        <w:rPr>
          <w:b/>
        </w:rPr>
        <w:t xml:space="preserve">iscritti. </w:t>
      </w:r>
    </w:p>
    <w:p w:rsidR="00FB4720" w:rsidRDefault="00FB4720" w:rsidP="00FB4720">
      <w:pPr>
        <w:jc w:val="both"/>
      </w:pPr>
    </w:p>
    <w:p w:rsidR="00FB4720" w:rsidRDefault="00FB4720" w:rsidP="00FB472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ISCRIZIONI</w:t>
      </w:r>
    </w:p>
    <w:p w:rsidR="00FB4720" w:rsidRDefault="00FB4720" w:rsidP="00FB4720">
      <w:pPr>
        <w:jc w:val="both"/>
        <w:rPr>
          <w:b/>
        </w:rPr>
      </w:pPr>
      <w:r>
        <w:t xml:space="preserve">L’iscrizione alla sessione d’esame deve essere richiesta direttamente dall’interessato/a, mediante il modulo allegato, alla Sede Centrale FIPSAS – SETTORE DIDATTICA SUBACQUEA (Viale Tiziano 70 – 00196 Roma - Tel. 0687980086), preferibilmente a mezzo e-mail all’indirizzo </w:t>
      </w:r>
      <w:hyperlink r:id="rId7" w:history="1">
        <w:proofErr w:type="gramStart"/>
        <w:r w:rsidRPr="00C61326">
          <w:rPr>
            <w:rStyle w:val="Collegamentoipertestuale"/>
          </w:rPr>
          <w:t>didattica@fipsas.it</w:t>
        </w:r>
      </w:hyperlink>
      <w:r>
        <w:t xml:space="preserve"> </w:t>
      </w:r>
      <w:r w:rsidR="003049D2">
        <w:t xml:space="preserve"> </w:t>
      </w:r>
      <w:r>
        <w:rPr>
          <w:b/>
        </w:rPr>
        <w:t>Il</w:t>
      </w:r>
      <w:proofErr w:type="gramEnd"/>
      <w:r>
        <w:rPr>
          <w:b/>
        </w:rPr>
        <w:t xml:space="preserve"> Settore provvederà alla verifica della regolarità dei requisiti di accesso. </w:t>
      </w:r>
    </w:p>
    <w:p w:rsidR="00FB4720" w:rsidRDefault="00FB4720" w:rsidP="00FB4720">
      <w:pPr>
        <w:jc w:val="both"/>
      </w:pPr>
      <w:r>
        <w:rPr>
          <w:b/>
        </w:rPr>
        <w:t xml:space="preserve">Eventuali chiarimenti riguardanti </w:t>
      </w:r>
      <w:smartTag w:uri="urn:schemas-microsoft-com:office:smarttags" w:element="PersonName">
        <w:smartTagPr>
          <w:attr w:name="ProductID" w:val="la normativa Federale"/>
        </w:smartTagPr>
        <w:r>
          <w:rPr>
            <w:b/>
          </w:rPr>
          <w:t>la normativa Federale</w:t>
        </w:r>
      </w:smartTag>
      <w:r>
        <w:rPr>
          <w:b/>
        </w:rPr>
        <w:t xml:space="preserve"> e la regolarità dei requisiti d’accesso dovranno essere richiesti direttamente alla Sede Centrale – Settore Didattica Subacquea.</w:t>
      </w:r>
    </w:p>
    <w:p w:rsidR="00FB4720" w:rsidRDefault="00FB4720" w:rsidP="00FB4720">
      <w:pPr>
        <w:jc w:val="both"/>
      </w:pPr>
      <w:r>
        <w:t>Copia della richiesta d’iscrizione deve essere inoltrata, per conoscenza, anche alla Sezione Provinciale FIPSAS di competenza.</w:t>
      </w:r>
    </w:p>
    <w:p w:rsidR="00FB4720" w:rsidRDefault="00FB4720" w:rsidP="00FB4720">
      <w:pPr>
        <w:jc w:val="both"/>
      </w:pPr>
    </w:p>
    <w:p w:rsidR="000501E7" w:rsidRDefault="00FB4720" w:rsidP="00FB4720">
      <w:pPr>
        <w:jc w:val="both"/>
      </w:pPr>
      <w:r>
        <w:rPr>
          <w:b/>
        </w:rPr>
        <w:t>L’iscrizione alla sessione d’esame deve inoltre essere comunicata direttamente dall’interessato/a, mediante il modulo allegato, anche a</w:t>
      </w:r>
      <w:r w:rsidR="00A34F89">
        <w:rPr>
          <w:b/>
        </w:rPr>
        <w:t xml:space="preserve"> chi</w:t>
      </w:r>
      <w:r>
        <w:t xml:space="preserve"> </w:t>
      </w:r>
      <w:r w:rsidRPr="00A34F89">
        <w:rPr>
          <w:b/>
        </w:rPr>
        <w:t>provvederà all’organizzazione logistica dell’evento</w:t>
      </w:r>
      <w:r>
        <w:t xml:space="preserve">; a tali fini tutte le richieste e la corrispondenza devono essere indirizzate </w:t>
      </w:r>
      <w:r w:rsidR="0081040D">
        <w:t xml:space="preserve">al Direttore del Corso </w:t>
      </w:r>
      <w:r>
        <w:t xml:space="preserve">Sig. </w:t>
      </w:r>
      <w:r w:rsidR="00B5338F">
        <w:t>Luciano Milanese cellulare 3395065299</w:t>
      </w:r>
      <w:r w:rsidR="000501E7">
        <w:rPr>
          <w:rFonts w:ascii="Arial" w:hAnsi="Arial" w:cs="Arial"/>
          <w:sz w:val="18"/>
          <w:szCs w:val="18"/>
        </w:rPr>
        <w:t xml:space="preserve"> </w:t>
      </w:r>
      <w:r>
        <w:t xml:space="preserve">e-mail </w:t>
      </w:r>
      <w:hyperlink r:id="rId8" w:history="1">
        <w:r w:rsidR="000501E7">
          <w:rPr>
            <w:rStyle w:val="Collegamentoipertestuale"/>
            <w:rFonts w:ascii="Arial" w:hAnsi="Arial" w:cs="Arial"/>
            <w:sz w:val="18"/>
            <w:szCs w:val="18"/>
          </w:rPr>
          <w:t>info@astiblu.it</w:t>
        </w:r>
      </w:hyperlink>
    </w:p>
    <w:p w:rsidR="00FB4720" w:rsidRDefault="00FB4720" w:rsidP="00FB4720">
      <w:pPr>
        <w:jc w:val="both"/>
      </w:pPr>
      <w:r>
        <w:t>Il Comitato Organizzatore si occuperà inoltre della riscossione delle quote d’iscrizione secondo le modalità di seguito elencate.</w:t>
      </w:r>
    </w:p>
    <w:p w:rsidR="00AB19F3" w:rsidRDefault="00FB4720" w:rsidP="00AB19F3">
      <w:pPr>
        <w:numPr>
          <w:ilvl w:val="0"/>
          <w:numId w:val="5"/>
        </w:numPr>
        <w:jc w:val="both"/>
      </w:pPr>
      <w:r>
        <w:rPr>
          <w:b/>
        </w:rPr>
        <w:t>Acconto</w:t>
      </w:r>
      <w:r>
        <w:t xml:space="preserve"> di </w:t>
      </w:r>
      <w:r w:rsidRPr="0081040D">
        <w:rPr>
          <w:b/>
        </w:rPr>
        <w:t>€</w:t>
      </w:r>
      <w:r w:rsidR="005D7E3B" w:rsidRPr="0081040D">
        <w:rPr>
          <w:b/>
        </w:rPr>
        <w:t xml:space="preserve"> 200,00</w:t>
      </w:r>
      <w:r w:rsidR="005D7E3B">
        <w:t xml:space="preserve"> </w:t>
      </w:r>
      <w:r>
        <w:t xml:space="preserve">all’atto dell’iscrizione, mediante bonifico bancario intestato </w:t>
      </w:r>
      <w:r w:rsidR="00AB19F3">
        <w:t xml:space="preserve">a Associazione Sportiva Asti Blu Subacquea IBAN </w:t>
      </w:r>
      <w:r w:rsidR="003965F8">
        <w:t>IT</w:t>
      </w:r>
      <w:r w:rsidR="002F01D6">
        <w:t xml:space="preserve"> </w:t>
      </w:r>
      <w:r w:rsidR="003965F8">
        <w:t>53</w:t>
      </w:r>
      <w:r w:rsidR="002F01D6">
        <w:t xml:space="preserve"> </w:t>
      </w:r>
      <w:r w:rsidR="003965F8">
        <w:t>Q</w:t>
      </w:r>
      <w:r w:rsidR="002F01D6">
        <w:t xml:space="preserve"> </w:t>
      </w:r>
      <w:r w:rsidR="003965F8">
        <w:t>05034</w:t>
      </w:r>
      <w:r w:rsidR="002F01D6">
        <w:t xml:space="preserve"> </w:t>
      </w:r>
      <w:r w:rsidR="003965F8">
        <w:t>10300</w:t>
      </w:r>
      <w:r w:rsidR="002F01D6">
        <w:t xml:space="preserve"> </w:t>
      </w:r>
      <w:r w:rsidR="003965F8">
        <w:t>000000008156</w:t>
      </w:r>
    </w:p>
    <w:p w:rsidR="00FB4720" w:rsidRDefault="00FB4720" w:rsidP="00FB4720">
      <w:pPr>
        <w:ind w:firstLine="360"/>
        <w:jc w:val="both"/>
      </w:pPr>
      <w:r>
        <w:t>NON si accettano acconti in denaro contante.</w:t>
      </w:r>
    </w:p>
    <w:p w:rsidR="00FB4720" w:rsidRDefault="00FB4720" w:rsidP="00FB4720">
      <w:pPr>
        <w:numPr>
          <w:ilvl w:val="0"/>
          <w:numId w:val="5"/>
        </w:numPr>
        <w:jc w:val="both"/>
      </w:pPr>
      <w:r>
        <w:rPr>
          <w:b/>
        </w:rPr>
        <w:t>Saldo</w:t>
      </w:r>
      <w:r w:rsidR="005D4A49">
        <w:t xml:space="preserve"> di </w:t>
      </w:r>
      <w:r w:rsidR="005D4A49" w:rsidRPr="0081040D">
        <w:rPr>
          <w:b/>
        </w:rPr>
        <w:t xml:space="preserve">€ </w:t>
      </w:r>
      <w:r w:rsidR="005D7E3B" w:rsidRPr="0081040D">
        <w:rPr>
          <w:b/>
        </w:rPr>
        <w:t>180,00</w:t>
      </w:r>
      <w:r>
        <w:t xml:space="preserve"> giovedì </w:t>
      </w:r>
      <w:r w:rsidR="002D559C">
        <w:t>19</w:t>
      </w:r>
      <w:r w:rsidR="000501E7">
        <w:t xml:space="preserve"> ottobre </w:t>
      </w:r>
      <w:r>
        <w:t>201</w:t>
      </w:r>
      <w:r w:rsidR="002D559C">
        <w:t>7</w:t>
      </w:r>
      <w:r w:rsidR="000501E7">
        <w:t xml:space="preserve"> </w:t>
      </w:r>
      <w:r>
        <w:t xml:space="preserve">presso </w:t>
      </w:r>
      <w:r w:rsidR="000501E7">
        <w:t xml:space="preserve">Porto Azzurro </w:t>
      </w:r>
      <w:r>
        <w:t>Isola d</w:t>
      </w:r>
      <w:r w:rsidR="000501E7">
        <w:t>’Elba</w:t>
      </w:r>
      <w:r>
        <w:t xml:space="preserve">. </w:t>
      </w:r>
      <w:r w:rsidRPr="00EE2075">
        <w:rPr>
          <w:b/>
        </w:rPr>
        <w:t>Possibilmente solo denaro contante.</w:t>
      </w:r>
    </w:p>
    <w:p w:rsidR="00AB19F3" w:rsidRDefault="00FB4720" w:rsidP="00FB4720">
      <w:pPr>
        <w:jc w:val="both"/>
      </w:pPr>
      <w:r>
        <w:t>N.B. – Il pagamento della quota d’acconto è considerato requisito essenziale per l’accoglimento della richiesta d’iscrizione.</w:t>
      </w:r>
    </w:p>
    <w:p w:rsidR="00AB19F3" w:rsidRDefault="00AB19F3">
      <w:r>
        <w:br w:type="page"/>
      </w:r>
    </w:p>
    <w:p w:rsidR="00FB4720" w:rsidRDefault="00FB4720" w:rsidP="00FB4720">
      <w:pPr>
        <w:jc w:val="both"/>
      </w:pPr>
    </w:p>
    <w:p w:rsidR="00FB4720" w:rsidRDefault="00FB4720" w:rsidP="00FB4720">
      <w:pPr>
        <w:jc w:val="both"/>
      </w:pPr>
    </w:p>
    <w:p w:rsidR="00FB4720" w:rsidRPr="00B80A14" w:rsidRDefault="00FB4720" w:rsidP="00FB4720">
      <w:pPr>
        <w:pStyle w:val="Titolo3"/>
        <w:jc w:val="center"/>
        <w:rPr>
          <w:rFonts w:ascii="Times New Roman" w:hAnsi="Times New Roman"/>
          <w:sz w:val="24"/>
          <w:szCs w:val="24"/>
          <w:u w:val="single"/>
        </w:rPr>
      </w:pPr>
      <w:r w:rsidRPr="00B80A14">
        <w:rPr>
          <w:rFonts w:ascii="Times New Roman" w:hAnsi="Times New Roman"/>
          <w:sz w:val="24"/>
          <w:szCs w:val="24"/>
          <w:u w:val="single"/>
        </w:rPr>
        <w:t>ANNOTAZIONI IMPORTANTI</w:t>
      </w:r>
    </w:p>
    <w:p w:rsidR="00FB4720" w:rsidRPr="00C268A1" w:rsidRDefault="00FB4720" w:rsidP="00FB4720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L</w:t>
      </w:r>
      <w:r w:rsidRPr="00C268A1">
        <w:rPr>
          <w:b/>
        </w:rPr>
        <w:t xml:space="preserve">e attività didattiche avranno inizio alle ore </w:t>
      </w:r>
      <w:r w:rsidR="009B1F19">
        <w:rPr>
          <w:b/>
        </w:rPr>
        <w:t>14</w:t>
      </w:r>
      <w:r w:rsidRPr="00C268A1">
        <w:rPr>
          <w:b/>
        </w:rPr>
        <w:t xml:space="preserve">,30 di </w:t>
      </w:r>
      <w:r w:rsidR="0073186F">
        <w:rPr>
          <w:b/>
        </w:rPr>
        <w:t xml:space="preserve">giovedì </w:t>
      </w:r>
      <w:r w:rsidR="009B1F19">
        <w:rPr>
          <w:b/>
        </w:rPr>
        <w:t>19</w:t>
      </w:r>
      <w:r w:rsidR="0073186F">
        <w:rPr>
          <w:b/>
        </w:rPr>
        <w:t>/10</w:t>
      </w:r>
      <w:r>
        <w:rPr>
          <w:b/>
        </w:rPr>
        <w:t xml:space="preserve">, pertanto i partecipanti dovranno organizzarsi per essere presenti entro l’orario stabilito c/o l’Hotel </w:t>
      </w:r>
      <w:proofErr w:type="spellStart"/>
      <w:r w:rsidR="0073186F">
        <w:rPr>
          <w:b/>
        </w:rPr>
        <w:t>Plaza</w:t>
      </w:r>
      <w:proofErr w:type="spellEnd"/>
      <w:r>
        <w:rPr>
          <w:b/>
        </w:rPr>
        <w:t>.</w:t>
      </w:r>
      <w:r w:rsidRPr="00C268A1">
        <w:rPr>
          <w:b/>
        </w:rPr>
        <w:t xml:space="preserve"> </w:t>
      </w:r>
    </w:p>
    <w:p w:rsidR="00FB4720" w:rsidRDefault="00FB4720" w:rsidP="00FB4720">
      <w:pPr>
        <w:numPr>
          <w:ilvl w:val="0"/>
          <w:numId w:val="8"/>
        </w:numPr>
        <w:jc w:val="both"/>
      </w:pPr>
      <w:r>
        <w:t>Ogni partecipante dovrà portare con sé, l’attrezzatura su</w:t>
      </w:r>
      <w:r w:rsidR="0073186F">
        <w:t>bacquea personale</w:t>
      </w:r>
      <w:r>
        <w:t>. Dopo la chiusura delle iscrizioni sarà trasmesso a ogni partecipante il programma completo e particolareggiato de</w:t>
      </w:r>
      <w:r w:rsidR="00F27C2A">
        <w:t>ll’E</w:t>
      </w:r>
      <w:r>
        <w:t>sam</w:t>
      </w:r>
      <w:r w:rsidR="00F27C2A">
        <w:t>e</w:t>
      </w:r>
      <w:r>
        <w:t>.</w:t>
      </w:r>
    </w:p>
    <w:p w:rsidR="00FB4720" w:rsidRDefault="00FB4720" w:rsidP="00FB4720">
      <w:pPr>
        <w:numPr>
          <w:ilvl w:val="0"/>
          <w:numId w:val="8"/>
        </w:numPr>
        <w:jc w:val="both"/>
      </w:pPr>
      <w:r>
        <w:t xml:space="preserve">Nel limite delle disponibilità organizzative potranno essere accettati eventuali accompagnatori, purché la richiesta pervenga unitamente al modulo d’iscrizione. La quota </w:t>
      </w:r>
      <w:r w:rsidR="000B0815">
        <w:t>di partecipazione ammonta a €</w:t>
      </w:r>
      <w:r w:rsidR="00CA725F">
        <w:t xml:space="preserve"> </w:t>
      </w:r>
      <w:r w:rsidR="00CA725F" w:rsidRPr="0081040D">
        <w:rPr>
          <w:b/>
        </w:rPr>
        <w:t>210,00</w:t>
      </w:r>
      <w:r w:rsidR="00CA725F">
        <w:t xml:space="preserve"> </w:t>
      </w:r>
      <w:r>
        <w:t>ed è comprensiva del punto n°1 sopra riportato.</w:t>
      </w:r>
    </w:p>
    <w:p w:rsidR="00FB4720" w:rsidRDefault="00F27C2A" w:rsidP="00FB4720">
      <w:pPr>
        <w:pStyle w:val="Corpotesto"/>
        <w:numPr>
          <w:ilvl w:val="0"/>
          <w:numId w:val="7"/>
        </w:numPr>
        <w:rPr>
          <w:sz w:val="20"/>
        </w:rPr>
      </w:pPr>
      <w:r>
        <w:rPr>
          <w:sz w:val="20"/>
        </w:rPr>
        <w:t>La partecipazione alla Sessione d’E</w:t>
      </w:r>
      <w:r w:rsidR="00FB4720">
        <w:rPr>
          <w:sz w:val="20"/>
        </w:rPr>
        <w:t xml:space="preserve">same è subordinata al possesso di tutti i requisiti previsti dalle attuali Normative Federali con particolare riferimento alla “Circolare Normativa Didattica Sub”. </w:t>
      </w:r>
    </w:p>
    <w:p w:rsidR="00FB4720" w:rsidRDefault="00FB4720" w:rsidP="00FB4720">
      <w:pPr>
        <w:pStyle w:val="Corpotesto"/>
        <w:numPr>
          <w:ilvl w:val="0"/>
          <w:numId w:val="7"/>
        </w:numPr>
        <w:rPr>
          <w:sz w:val="20"/>
        </w:rPr>
      </w:pPr>
      <w:r>
        <w:rPr>
          <w:sz w:val="20"/>
        </w:rPr>
        <w:t>Come previsto dalle normative menzionate al punto precedente i candidati devono, obbligatoriamente, presentare la richiesta d’iscrizione completa di tutti i d</w:t>
      </w:r>
      <w:r w:rsidR="005D4A49">
        <w:rPr>
          <w:sz w:val="20"/>
        </w:rPr>
        <w:t xml:space="preserve">ati richiesti entro il giorno </w:t>
      </w:r>
      <w:r w:rsidR="0073186F">
        <w:rPr>
          <w:sz w:val="20"/>
        </w:rPr>
        <w:t>0</w:t>
      </w:r>
      <w:r w:rsidR="00F27C2A">
        <w:rPr>
          <w:sz w:val="20"/>
        </w:rPr>
        <w:t>3</w:t>
      </w:r>
      <w:r w:rsidR="0073186F">
        <w:rPr>
          <w:sz w:val="20"/>
        </w:rPr>
        <w:t>/09</w:t>
      </w:r>
      <w:r>
        <w:rPr>
          <w:sz w:val="20"/>
        </w:rPr>
        <w:t>/201</w:t>
      </w:r>
      <w:r w:rsidR="00F27C2A">
        <w:rPr>
          <w:sz w:val="20"/>
        </w:rPr>
        <w:t>7</w:t>
      </w:r>
      <w:r>
        <w:rPr>
          <w:sz w:val="20"/>
        </w:rPr>
        <w:t>.</w:t>
      </w:r>
    </w:p>
    <w:p w:rsidR="00FB4720" w:rsidRDefault="00FB4720" w:rsidP="00FB4720">
      <w:pPr>
        <w:pStyle w:val="Corpotesto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Pagamento dell’acconto: si raccomanda di specificare il nominativo del richiedente l’iscrizione alla </w:t>
      </w:r>
      <w:r w:rsidR="00F27C2A">
        <w:rPr>
          <w:sz w:val="20"/>
        </w:rPr>
        <w:t>Sessione d’E</w:t>
      </w:r>
      <w:r>
        <w:rPr>
          <w:sz w:val="20"/>
        </w:rPr>
        <w:t>same. Nel caso di pagamenti cumulativi si raccomanda di specificare tutti i nominativi dei richiedenti l’iscrizione.</w:t>
      </w:r>
    </w:p>
    <w:p w:rsidR="00FB4720" w:rsidRDefault="00FB4720" w:rsidP="00FB4720">
      <w:pPr>
        <w:numPr>
          <w:ilvl w:val="0"/>
          <w:numId w:val="7"/>
        </w:numPr>
        <w:jc w:val="both"/>
      </w:pPr>
      <w:r>
        <w:t>Nel caso di mancata partecipazione alla sessione la quota pagata a titolo di acconto sarà restituita solo a seguito di apposita comunicazione scritta con la quale il richiedente informerà l’organizzazione. Tale comunicazione dovrà pervenire entro il giorno 2</w:t>
      </w:r>
      <w:r w:rsidR="00F27C2A">
        <w:t>4</w:t>
      </w:r>
      <w:r>
        <w:t>/0</w:t>
      </w:r>
      <w:r w:rsidR="009C0B20">
        <w:t>9</w:t>
      </w:r>
      <w:r>
        <w:t>/201</w:t>
      </w:r>
      <w:r w:rsidR="00F27C2A">
        <w:t>7</w:t>
      </w:r>
      <w:r>
        <w:t xml:space="preserve">. Oltre tale data la somma non sarà restituita. Nel caso di restituzione la somma sarà decurtata dell’importo fisso di </w:t>
      </w:r>
      <w:r w:rsidRPr="00072F54">
        <w:rPr>
          <w:b/>
        </w:rPr>
        <w:t>€ 50,00</w:t>
      </w:r>
      <w:r>
        <w:t xml:space="preserve"> per spese generali.</w:t>
      </w:r>
    </w:p>
    <w:p w:rsidR="00FB4720" w:rsidRDefault="00FB4720" w:rsidP="00FB4720">
      <w:pPr>
        <w:numPr>
          <w:ilvl w:val="0"/>
          <w:numId w:val="7"/>
        </w:numPr>
        <w:jc w:val="both"/>
      </w:pPr>
      <w:r>
        <w:t>In caso di mancata partecipazione alla sessione, per cause non imputabili all’organizzazione o a seguito di diniego del consenso da parte della Commissione Esaminatrice, non sarà riconosciuto a</w:t>
      </w:r>
      <w:smartTag w:uri="urn:schemas-microsoft-com:office:smarttags" w:element="PersonName">
        <w:r>
          <w:t>lc</w:t>
        </w:r>
      </w:smartTag>
      <w:r>
        <w:t>un rimborso delle somme pagate.</w:t>
      </w:r>
    </w:p>
    <w:p w:rsidR="00FB4720" w:rsidRDefault="00FB4720" w:rsidP="00FB4720">
      <w:pPr>
        <w:numPr>
          <w:ilvl w:val="0"/>
          <w:numId w:val="7"/>
        </w:numPr>
        <w:jc w:val="both"/>
      </w:pPr>
      <w:r>
        <w:t xml:space="preserve">Nel caso la sessione non potesse essere svolta a causa di condizioni meteomarine particolarmente avverse l’organizzazione si riserva di recuperare le prove non effettuate a data da destinarsi. Nel tal caso i candidati dovranno pagare le relative spese aggiuntive decurtate dei servizi non usufruiti. </w:t>
      </w:r>
    </w:p>
    <w:p w:rsidR="00FB4720" w:rsidRDefault="00FB4720" w:rsidP="00FB4720">
      <w:pPr>
        <w:numPr>
          <w:ilvl w:val="0"/>
          <w:numId w:val="7"/>
        </w:numPr>
        <w:jc w:val="both"/>
      </w:pPr>
      <w:r>
        <w:t xml:space="preserve">L’organizzazione si riserva, insindacabilmente, l’accettazione delle </w:t>
      </w:r>
      <w:r w:rsidR="00F27C2A">
        <w:t>domande d’iscrizione alla Sessione d’E</w:t>
      </w:r>
      <w:r>
        <w:t>same in base al numero delle richieste e alle date di ricevimento della documentazione completa.</w:t>
      </w:r>
    </w:p>
    <w:p w:rsidR="00FB4720" w:rsidRDefault="00FB4720" w:rsidP="00FB4720">
      <w:pPr>
        <w:numPr>
          <w:ilvl w:val="0"/>
          <w:numId w:val="7"/>
        </w:numPr>
        <w:jc w:val="both"/>
      </w:pPr>
      <w:r>
        <w:t xml:space="preserve">Nota bene: il </w:t>
      </w:r>
      <w:r w:rsidR="000B0815">
        <w:t>prezzo indicato di €</w:t>
      </w:r>
      <w:r w:rsidR="00CA725F">
        <w:t xml:space="preserve"> </w:t>
      </w:r>
      <w:r w:rsidR="00CA725F" w:rsidRPr="0081040D">
        <w:rPr>
          <w:b/>
        </w:rPr>
        <w:t>380,00</w:t>
      </w:r>
      <w:r>
        <w:t xml:space="preserve"> è subordinato al raggiungimento di n°1</w:t>
      </w:r>
      <w:r w:rsidR="009C0B20">
        <w:t>2 C</w:t>
      </w:r>
      <w:r>
        <w:t xml:space="preserve">andidati iscritti; </w:t>
      </w:r>
      <w:r w:rsidR="009C0B20">
        <w:t>in caso di numero inferiore di C</w:t>
      </w:r>
      <w:r>
        <w:t>andidati il prezzo potrà subire variazioni in aumento. In tal caso il Comitato Organizzatore comunicherà tempestivamente la vari</w:t>
      </w:r>
      <w:r w:rsidR="00B5338F">
        <w:t>azione dei costi, lasciando ai C</w:t>
      </w:r>
      <w:r>
        <w:t>andidati la facoltà di conferma dell’iscrizione.</w:t>
      </w:r>
    </w:p>
    <w:p w:rsidR="00FB4720" w:rsidRDefault="00FB4720" w:rsidP="00FB4720">
      <w:pPr>
        <w:pStyle w:val="Corpotesto"/>
        <w:jc w:val="center"/>
        <w:rPr>
          <w:b/>
          <w:szCs w:val="24"/>
          <w:u w:val="single"/>
        </w:rPr>
      </w:pPr>
    </w:p>
    <w:p w:rsidR="00FB4720" w:rsidRDefault="00FB4720" w:rsidP="00FB4720">
      <w:pPr>
        <w:pStyle w:val="Corpotes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INFORMAZIONI</w:t>
      </w:r>
    </w:p>
    <w:p w:rsidR="00FB4720" w:rsidRDefault="00FB4720" w:rsidP="00FB4720">
      <w:pPr>
        <w:pStyle w:val="Corpotesto"/>
        <w:rPr>
          <w:sz w:val="20"/>
        </w:rPr>
      </w:pPr>
    </w:p>
    <w:p w:rsidR="00FB4720" w:rsidRDefault="00FB4720" w:rsidP="00FB4720">
      <w:pPr>
        <w:pStyle w:val="Corpotesto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NORMATIVA – REQUISITI. </w:t>
      </w:r>
    </w:p>
    <w:p w:rsidR="00FB4720" w:rsidRDefault="00FB4720" w:rsidP="00FB4720">
      <w:pPr>
        <w:pStyle w:val="Corpotesto"/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FIPSAS – Settore Didattica Subacquea – </w:t>
      </w:r>
      <w:hyperlink r:id="rId9" w:history="1">
        <w:r w:rsidRPr="00755113">
          <w:rPr>
            <w:rStyle w:val="Collegamentoipertestuale"/>
            <w:sz w:val="20"/>
          </w:rPr>
          <w:t>www.fipsas.it</w:t>
        </w:r>
      </w:hyperlink>
      <w:r w:rsidRPr="00755113">
        <w:rPr>
          <w:sz w:val="20"/>
        </w:rPr>
        <w:t xml:space="preserve"> </w:t>
      </w:r>
      <w:r>
        <w:rPr>
          <w:sz w:val="20"/>
        </w:rPr>
        <w:t xml:space="preserve">- e-mail </w:t>
      </w:r>
      <w:hyperlink r:id="rId10" w:history="1">
        <w:r w:rsidRPr="00755113">
          <w:rPr>
            <w:rStyle w:val="Collegamentoipertestuale"/>
            <w:sz w:val="20"/>
          </w:rPr>
          <w:t>didattica@fipsas.it</w:t>
        </w:r>
      </w:hyperlink>
      <w:r>
        <w:rPr>
          <w:sz w:val="20"/>
        </w:rPr>
        <w:t xml:space="preserve"> - Tel. 0687980086 – Cellulare 3492223070 – Fax 0687980089.</w:t>
      </w:r>
    </w:p>
    <w:p w:rsidR="00FB4720" w:rsidRDefault="00FB4720" w:rsidP="00FB4720">
      <w:pPr>
        <w:pStyle w:val="Corpotesto"/>
        <w:rPr>
          <w:sz w:val="20"/>
        </w:rPr>
      </w:pPr>
    </w:p>
    <w:p w:rsidR="00FB4720" w:rsidRDefault="00FB4720" w:rsidP="00FB4720">
      <w:pPr>
        <w:pStyle w:val="Corpotesto"/>
        <w:rPr>
          <w:b/>
          <w:sz w:val="20"/>
          <w:u w:val="single"/>
        </w:rPr>
      </w:pPr>
      <w:r>
        <w:rPr>
          <w:b/>
          <w:sz w:val="20"/>
          <w:u w:val="single"/>
        </w:rPr>
        <w:t>ORGANIZZAZIONE – LOGISTICA.</w:t>
      </w:r>
    </w:p>
    <w:p w:rsidR="00CA0B35" w:rsidRDefault="00CA0B35" w:rsidP="00FB4720">
      <w:pPr>
        <w:pStyle w:val="Corpotesto"/>
        <w:rPr>
          <w:b/>
          <w:sz w:val="20"/>
          <w:u w:val="single"/>
        </w:rPr>
      </w:pPr>
    </w:p>
    <w:p w:rsidR="00CA0B35" w:rsidRDefault="00CA0B35" w:rsidP="00CA0B35">
      <w:pPr>
        <w:pStyle w:val="Paragrafoelenco"/>
        <w:numPr>
          <w:ilvl w:val="0"/>
          <w:numId w:val="9"/>
        </w:numPr>
        <w:jc w:val="both"/>
      </w:pPr>
      <w:r>
        <w:t>Luciano Milanese cellulare 3395065299</w:t>
      </w:r>
      <w:r w:rsidRPr="00CA0B35">
        <w:rPr>
          <w:rFonts w:ascii="Arial" w:hAnsi="Arial" w:cs="Arial"/>
          <w:sz w:val="18"/>
          <w:szCs w:val="18"/>
        </w:rPr>
        <w:t xml:space="preserve"> </w:t>
      </w:r>
      <w:r>
        <w:t xml:space="preserve">e-mail </w:t>
      </w:r>
      <w:hyperlink r:id="rId11" w:history="1">
        <w:r w:rsidRPr="00CA0B35">
          <w:rPr>
            <w:rStyle w:val="Collegamentoipertestuale"/>
            <w:rFonts w:ascii="Arial" w:hAnsi="Arial" w:cs="Arial"/>
            <w:sz w:val="18"/>
            <w:szCs w:val="18"/>
          </w:rPr>
          <w:t>info@astiblu.it</w:t>
        </w:r>
      </w:hyperlink>
    </w:p>
    <w:p w:rsidR="004D59FE" w:rsidRDefault="004D59FE" w:rsidP="004D59FE">
      <w:pPr>
        <w:jc w:val="both"/>
      </w:pPr>
    </w:p>
    <w:p w:rsidR="00FB4720" w:rsidRPr="00FB4720" w:rsidRDefault="00FB4720" w:rsidP="00FB4720">
      <w:pPr>
        <w:pStyle w:val="Corpotesto"/>
        <w:rPr>
          <w:sz w:val="20"/>
        </w:rPr>
      </w:pPr>
      <w:bookmarkStart w:id="0" w:name="_GoBack"/>
      <w:bookmarkEnd w:id="0"/>
    </w:p>
    <w:sectPr w:rsidR="00FB4720" w:rsidRPr="00FB4720" w:rsidSect="006E40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D29" w:rsidRDefault="005C7D29">
      <w:r>
        <w:separator/>
      </w:r>
    </w:p>
  </w:endnote>
  <w:endnote w:type="continuationSeparator" w:id="0">
    <w:p w:rsidR="005C7D29" w:rsidRDefault="005C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69" w:rsidRDefault="006105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69" w:rsidRDefault="006105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69" w:rsidRDefault="006105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D29" w:rsidRDefault="005C7D29">
      <w:r>
        <w:separator/>
      </w:r>
    </w:p>
  </w:footnote>
  <w:footnote w:type="continuationSeparator" w:id="0">
    <w:p w:rsidR="005C7D29" w:rsidRDefault="005C7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69" w:rsidRDefault="006105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80"/>
    </w:tblGrid>
    <w:tr w:rsidR="009840ED">
      <w:trPr>
        <w:trHeight w:val="2117"/>
        <w:jc w:val="center"/>
      </w:trPr>
      <w:tc>
        <w:tcPr>
          <w:tcW w:w="9780" w:type="dxa"/>
        </w:tcPr>
        <w:p w:rsidR="009840ED" w:rsidRDefault="00566B84">
          <w:pPr>
            <w:spacing w:before="120"/>
            <w:jc w:val="center"/>
            <w:rPr>
              <w:sz w:val="28"/>
            </w:rPr>
          </w:pPr>
          <w:r>
            <w:rPr>
              <w:rFonts w:ascii="Garamond" w:hAnsi="Garamond"/>
              <w:b/>
              <w:noProof/>
              <w:sz w:val="28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351259</wp:posOffset>
                </wp:positionH>
                <wp:positionV relativeFrom="paragraph">
                  <wp:posOffset>136961</wp:posOffset>
                </wp:positionV>
                <wp:extent cx="859790" cy="859790"/>
                <wp:effectExtent l="0" t="0" r="0" b="0"/>
                <wp:wrapNone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859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840ED">
            <w:rPr>
              <w:rFonts w:ascii="Garamond" w:hAnsi="Garamond"/>
              <w:b/>
              <w:sz w:val="28"/>
            </w:rPr>
            <w:t xml:space="preserve">                       </w:t>
          </w:r>
          <w:r w:rsidR="00DE53AD">
            <w:rPr>
              <w:rFonts w:ascii="Garamond" w:hAnsi="Garamond"/>
              <w:b/>
              <w:sz w:val="28"/>
            </w:rPr>
            <w:t xml:space="preserve">             </w:t>
          </w:r>
          <w:r w:rsidR="002E3E2B">
            <w:rPr>
              <w:rFonts w:ascii="Garamond" w:hAnsi="Garamond"/>
              <w:b/>
              <w:sz w:val="28"/>
            </w:rPr>
            <w:t xml:space="preserve">                </w:t>
          </w:r>
          <w:r w:rsidR="00DE53AD">
            <w:rPr>
              <w:rFonts w:ascii="Garamond" w:hAnsi="Garamond"/>
              <w:b/>
              <w:sz w:val="28"/>
            </w:rPr>
            <w:t xml:space="preserve">      </w:t>
          </w:r>
          <w:r w:rsidR="009840ED">
            <w:rPr>
              <w:rFonts w:ascii="Garamond" w:hAnsi="Garamond"/>
              <w:b/>
              <w:sz w:val="28"/>
            </w:rPr>
            <w:t xml:space="preserve">       </w:t>
          </w:r>
          <w:r w:rsidR="00DE53AD">
            <w:rPr>
              <w:rFonts w:ascii="Garamond" w:hAnsi="Garamond"/>
              <w:b/>
              <w:sz w:val="28"/>
            </w:rPr>
            <w:t xml:space="preserve">    </w:t>
          </w:r>
          <w:r w:rsidR="009840ED">
            <w:rPr>
              <w:rFonts w:ascii="Garamond" w:hAnsi="Garamond"/>
              <w:b/>
              <w:sz w:val="28"/>
            </w:rPr>
            <w:t xml:space="preserve">                  </w:t>
          </w:r>
          <w:r w:rsidR="0025500C">
            <w:rPr>
              <w:rFonts w:ascii="Garamond" w:hAnsi="Garamond"/>
              <w:b/>
              <w:sz w:val="28"/>
            </w:rPr>
            <w:t xml:space="preserve">           </w:t>
          </w:r>
          <w:r w:rsidR="00691A50">
            <w:rPr>
              <w:rFonts w:ascii="Garamond" w:hAnsi="Garamond"/>
              <w:b/>
              <w:sz w:val="28"/>
            </w:rPr>
            <w:t xml:space="preserve">    </w:t>
          </w:r>
          <w:r w:rsidR="009840ED">
            <w:rPr>
              <w:rFonts w:ascii="Garamond" w:hAnsi="Garamond"/>
              <w:b/>
              <w:sz w:val="28"/>
            </w:rPr>
            <w:t xml:space="preserve"> </w:t>
          </w: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>
                <wp:extent cx="777875" cy="770890"/>
                <wp:effectExtent l="0" t="0" r="317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5500C" w:rsidRDefault="0025500C" w:rsidP="00566B84">
          <w:pPr>
            <w:pStyle w:val="Titolo1"/>
            <w:spacing w:before="120" w:after="120"/>
            <w:jc w:val="center"/>
            <w:rPr>
              <w:rFonts w:ascii="Arial" w:hAnsi="Arial"/>
              <w:smallCaps/>
              <w:sz w:val="40"/>
              <w:szCs w:val="40"/>
            </w:rPr>
          </w:pPr>
        </w:p>
        <w:p w:rsidR="009840ED" w:rsidRPr="00566B84" w:rsidRDefault="009840ED" w:rsidP="00566B84">
          <w:pPr>
            <w:pStyle w:val="Titolo1"/>
            <w:spacing w:before="120" w:after="120"/>
            <w:jc w:val="center"/>
            <w:rPr>
              <w:rFonts w:ascii="Arial" w:hAnsi="Arial"/>
              <w:smallCaps/>
              <w:sz w:val="40"/>
              <w:szCs w:val="40"/>
            </w:rPr>
          </w:pPr>
          <w:r w:rsidRPr="00566B84">
            <w:rPr>
              <w:rFonts w:ascii="Arial" w:hAnsi="Arial"/>
              <w:smallCaps/>
              <w:sz w:val="40"/>
              <w:szCs w:val="40"/>
            </w:rPr>
            <w:t>Co</w:t>
          </w:r>
          <w:r w:rsidR="00973126">
            <w:rPr>
              <w:rFonts w:ascii="Arial" w:hAnsi="Arial"/>
              <w:smallCaps/>
              <w:sz w:val="40"/>
              <w:szCs w:val="40"/>
            </w:rPr>
            <w:t>nsiglio del</w:t>
          </w:r>
          <w:r w:rsidRPr="00566B84">
            <w:rPr>
              <w:rFonts w:ascii="Arial" w:hAnsi="Arial"/>
              <w:smallCaps/>
              <w:sz w:val="40"/>
              <w:szCs w:val="40"/>
            </w:rPr>
            <w:t xml:space="preserve"> </w:t>
          </w:r>
          <w:r w:rsidR="00610569">
            <w:rPr>
              <w:rFonts w:ascii="Arial" w:hAnsi="Arial"/>
              <w:smallCaps/>
              <w:sz w:val="40"/>
              <w:szCs w:val="40"/>
            </w:rPr>
            <w:t>Settore Didattica Subacquea</w:t>
          </w:r>
          <w:r w:rsidR="00566B84" w:rsidRPr="00566B84">
            <w:rPr>
              <w:rFonts w:ascii="Arial" w:hAnsi="Arial"/>
              <w:smallCaps/>
              <w:sz w:val="40"/>
              <w:szCs w:val="40"/>
            </w:rPr>
            <w:t xml:space="preserve">             </w:t>
          </w:r>
        </w:p>
        <w:p w:rsidR="009840ED" w:rsidRPr="00566B84" w:rsidRDefault="009840ED" w:rsidP="004F6873">
          <w:pPr>
            <w:pStyle w:val="Corpotesto"/>
            <w:spacing w:after="120"/>
            <w:jc w:val="center"/>
            <w:rPr>
              <w:rFonts w:ascii="Arial" w:hAnsi="Arial"/>
              <w:b/>
              <w:szCs w:val="24"/>
            </w:rPr>
          </w:pPr>
          <w:r w:rsidRPr="00566B84">
            <w:rPr>
              <w:szCs w:val="24"/>
            </w:rPr>
            <w:t xml:space="preserve">F.I.P.S.A.S. </w:t>
          </w:r>
          <w:r w:rsidR="006618F3" w:rsidRPr="00566B84">
            <w:rPr>
              <w:szCs w:val="24"/>
            </w:rPr>
            <w:t>–</w:t>
          </w:r>
          <w:r w:rsidRPr="00566B84">
            <w:rPr>
              <w:szCs w:val="24"/>
            </w:rPr>
            <w:t xml:space="preserve"> </w:t>
          </w:r>
          <w:r w:rsidR="006618F3" w:rsidRPr="00566B84">
            <w:rPr>
              <w:szCs w:val="24"/>
            </w:rPr>
            <w:t xml:space="preserve"> </w:t>
          </w:r>
          <w:r w:rsidRPr="00566B84">
            <w:rPr>
              <w:szCs w:val="24"/>
            </w:rPr>
            <w:t>C.M.A.S.</w:t>
          </w:r>
        </w:p>
      </w:tc>
    </w:tr>
  </w:tbl>
  <w:p w:rsidR="009840ED" w:rsidRDefault="009840E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69" w:rsidRDefault="006105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CD0"/>
    <w:multiLevelType w:val="hybridMultilevel"/>
    <w:tmpl w:val="631CAA4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D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777B6C"/>
    <w:multiLevelType w:val="hybridMultilevel"/>
    <w:tmpl w:val="4D66AC06"/>
    <w:lvl w:ilvl="0" w:tplc="023ADC9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649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D6E7F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921194"/>
    <w:multiLevelType w:val="hybridMultilevel"/>
    <w:tmpl w:val="F65496D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A6E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4A0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4473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6F6A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1A4E01"/>
    <w:multiLevelType w:val="hybridMultilevel"/>
    <w:tmpl w:val="99549F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29"/>
    <w:rsid w:val="000501E7"/>
    <w:rsid w:val="00057BC1"/>
    <w:rsid w:val="00072F54"/>
    <w:rsid w:val="000B0815"/>
    <w:rsid w:val="000D65D5"/>
    <w:rsid w:val="00115380"/>
    <w:rsid w:val="00151FA2"/>
    <w:rsid w:val="0015720E"/>
    <w:rsid w:val="001B2A58"/>
    <w:rsid w:val="001C4B87"/>
    <w:rsid w:val="001F3D39"/>
    <w:rsid w:val="00222224"/>
    <w:rsid w:val="00235B48"/>
    <w:rsid w:val="0025500C"/>
    <w:rsid w:val="002665D0"/>
    <w:rsid w:val="002666C8"/>
    <w:rsid w:val="0028634C"/>
    <w:rsid w:val="002A0625"/>
    <w:rsid w:val="002C05E2"/>
    <w:rsid w:val="002D559C"/>
    <w:rsid w:val="002E3E2B"/>
    <w:rsid w:val="002F01D6"/>
    <w:rsid w:val="003049D2"/>
    <w:rsid w:val="003965F8"/>
    <w:rsid w:val="0048085D"/>
    <w:rsid w:val="004D59FE"/>
    <w:rsid w:val="004F6873"/>
    <w:rsid w:val="00566B84"/>
    <w:rsid w:val="00573AFE"/>
    <w:rsid w:val="005868FE"/>
    <w:rsid w:val="00587FC8"/>
    <w:rsid w:val="005933FE"/>
    <w:rsid w:val="005C7D29"/>
    <w:rsid w:val="005D4A49"/>
    <w:rsid w:val="005D7E3B"/>
    <w:rsid w:val="005F56B3"/>
    <w:rsid w:val="00610569"/>
    <w:rsid w:val="006618F3"/>
    <w:rsid w:val="00691A50"/>
    <w:rsid w:val="006C7B29"/>
    <w:rsid w:val="006E40BE"/>
    <w:rsid w:val="00707FB8"/>
    <w:rsid w:val="0071702B"/>
    <w:rsid w:val="00721422"/>
    <w:rsid w:val="0073186F"/>
    <w:rsid w:val="00785594"/>
    <w:rsid w:val="007A1E6D"/>
    <w:rsid w:val="007E5F35"/>
    <w:rsid w:val="0081040D"/>
    <w:rsid w:val="00834929"/>
    <w:rsid w:val="008436C3"/>
    <w:rsid w:val="0088555F"/>
    <w:rsid w:val="00973126"/>
    <w:rsid w:val="009840ED"/>
    <w:rsid w:val="009B1F19"/>
    <w:rsid w:val="009C0B20"/>
    <w:rsid w:val="00A1636F"/>
    <w:rsid w:val="00A34F89"/>
    <w:rsid w:val="00AB19F3"/>
    <w:rsid w:val="00AB1C4E"/>
    <w:rsid w:val="00AF5A34"/>
    <w:rsid w:val="00B5338F"/>
    <w:rsid w:val="00C0376C"/>
    <w:rsid w:val="00CA09F3"/>
    <w:rsid w:val="00CA0B35"/>
    <w:rsid w:val="00CA725F"/>
    <w:rsid w:val="00D546EC"/>
    <w:rsid w:val="00D56659"/>
    <w:rsid w:val="00D837B5"/>
    <w:rsid w:val="00DB1485"/>
    <w:rsid w:val="00DE53AD"/>
    <w:rsid w:val="00E51FFC"/>
    <w:rsid w:val="00EA15B7"/>
    <w:rsid w:val="00EA5446"/>
    <w:rsid w:val="00EC6F6C"/>
    <w:rsid w:val="00EF71DF"/>
    <w:rsid w:val="00F027A6"/>
    <w:rsid w:val="00F02D1E"/>
    <w:rsid w:val="00F27C2A"/>
    <w:rsid w:val="00F61F9F"/>
    <w:rsid w:val="00F94F36"/>
    <w:rsid w:val="00FB4720"/>
    <w:rsid w:val="00FC6B56"/>
    <w:rsid w:val="00FD5F13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docId w15:val="{EEE7D800-E679-4B06-8EF4-974F494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2A58"/>
  </w:style>
  <w:style w:type="paragraph" w:styleId="Titolo1">
    <w:name w:val="heading 1"/>
    <w:basedOn w:val="Normale"/>
    <w:next w:val="Normale"/>
    <w:link w:val="Titolo1Carattere"/>
    <w:uiPriority w:val="99"/>
    <w:qFormat/>
    <w:rsid w:val="001B2A58"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B47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1B2A58"/>
    <w:pPr>
      <w:jc w:val="both"/>
    </w:pPr>
    <w:rPr>
      <w:sz w:val="24"/>
    </w:rPr>
  </w:style>
  <w:style w:type="paragraph" w:styleId="Intestazione">
    <w:name w:val="header"/>
    <w:basedOn w:val="Normale"/>
    <w:rsid w:val="001B2A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2A58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1B2A58"/>
    <w:pPr>
      <w:ind w:firstLine="708"/>
      <w:jc w:val="both"/>
    </w:pPr>
    <w:rPr>
      <w:sz w:val="24"/>
    </w:rPr>
  </w:style>
  <w:style w:type="character" w:styleId="Collegamentoipertestuale">
    <w:name w:val="Hyperlink"/>
    <w:rsid w:val="001B2A58"/>
    <w:rPr>
      <w:color w:val="0000FF"/>
      <w:u w:val="single"/>
    </w:rPr>
  </w:style>
  <w:style w:type="character" w:styleId="Collegamentovisitato">
    <w:name w:val="FollowedHyperlink"/>
    <w:rsid w:val="001B2A58"/>
    <w:rPr>
      <w:color w:val="800080"/>
      <w:u w:val="single"/>
    </w:rPr>
  </w:style>
  <w:style w:type="paragraph" w:styleId="Testofumetto">
    <w:name w:val="Balloon Text"/>
    <w:basedOn w:val="Normale"/>
    <w:semiHidden/>
    <w:rsid w:val="0071702B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FB47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link w:val="Titolo1"/>
    <w:uiPriority w:val="99"/>
    <w:rsid w:val="00FB4720"/>
    <w:rPr>
      <w:sz w:val="24"/>
    </w:rPr>
  </w:style>
  <w:style w:type="character" w:customStyle="1" w:styleId="CorpotestoCarattere">
    <w:name w:val="Corpo testo Carattere"/>
    <w:link w:val="Corpotesto"/>
    <w:uiPriority w:val="99"/>
    <w:rsid w:val="00FB4720"/>
    <w:rPr>
      <w:sz w:val="24"/>
    </w:rPr>
  </w:style>
  <w:style w:type="paragraph" w:styleId="Paragrafoelenco">
    <w:name w:val="List Paragraph"/>
    <w:basedOn w:val="Normale"/>
    <w:uiPriority w:val="34"/>
    <w:qFormat/>
    <w:rsid w:val="00CA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tiblu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dattica@fipsas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stibl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idattica@fipsas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ipsas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programma M2-2016</vt:lpstr>
    </vt:vector>
  </TitlesOfParts>
  <Company>Hewlett-Packard Company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programma M2-2016</dc:title>
  <dc:subject>Estratto programma per sessione esami istruttori ARA M2</dc:subject>
  <dc:creator>Angelo</dc:creator>
  <cp:lastModifiedBy>Cristina Briganti</cp:lastModifiedBy>
  <cp:revision>3</cp:revision>
  <cp:lastPrinted>2016-06-16T15:53:00Z</cp:lastPrinted>
  <dcterms:created xsi:type="dcterms:W3CDTF">2017-04-28T13:37:00Z</dcterms:created>
  <dcterms:modified xsi:type="dcterms:W3CDTF">2017-05-12T13:21:00Z</dcterms:modified>
</cp:coreProperties>
</file>